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年劳动关系协调员全省统一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认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定时间</w:t>
      </w:r>
      <w:bookmarkEnd w:id="0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安排</w:t>
      </w:r>
    </w:p>
    <w:tbl>
      <w:tblPr>
        <w:tblStyle w:val="3"/>
        <w:tblW w:w="96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"/>
        <w:gridCol w:w="2424"/>
        <w:gridCol w:w="836"/>
        <w:gridCol w:w="4125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职业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等级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考试时间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以准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考证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通知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8"/>
                <w:szCs w:val="28"/>
              </w:rPr>
              <w:t>为准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劳动关系协调员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4级</w:t>
            </w:r>
          </w:p>
        </w:tc>
        <w:tc>
          <w:tcPr>
            <w:tcW w:w="0" w:type="auto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08:30-10:00 理论知识考试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10:30-12:30 专业能力考核</w:t>
            </w:r>
          </w:p>
        </w:tc>
        <w:tc>
          <w:tcPr>
            <w:tcW w:w="0" w:type="auto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aps w:val="0"/>
                <w:spacing w:val="0"/>
                <w:sz w:val="24"/>
                <w:szCs w:val="24"/>
              </w:rPr>
              <w:t>上机考试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3级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08:30-10:00 理论知识考试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10:30-12:30 专业能力考核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2级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08:30-10:00 理论知识考试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10:30-12:30 专业技能考核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综合评审：考前提交论文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1级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08:30-10:00 理论知识考试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10:30-12:30 专业技能考核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aps w:val="0"/>
                <w:spacing w:val="0"/>
                <w:sz w:val="24"/>
                <w:szCs w:val="24"/>
              </w:rPr>
              <w:t>14:00-17:00 综合评审</w:t>
            </w:r>
          </w:p>
        </w:tc>
        <w:tc>
          <w:tcPr>
            <w:tcW w:w="0" w:type="auto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E14E7"/>
    <w:rsid w:val="1AEE14E7"/>
    <w:rsid w:val="64FD3BAE"/>
    <w:rsid w:val="72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2020-12-28T10:06:00Z</dcterms:created>
  <dc:creator>世外桃源</dc:creator>
  <cp:lastModifiedBy>世外桃源</cp:lastModifiedBy>
  <dcterms:modified xsi:type="dcterms:W3CDTF">2020-12-29T02:50:28Z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